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jc w:val="both"/>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drawing>
          <wp:inline distB="0" distT="0" distL="0" distR="0">
            <wp:extent cx="5686425" cy="942975"/>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686425" cy="94297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4"/>
        <w:spacing w:before="0" w:lineRule="auto"/>
        <w:jc w:val="center"/>
        <w:rPr>
          <w:sz w:val="28"/>
          <w:szCs w:val="28"/>
        </w:rPr>
      </w:pPr>
      <w:r w:rsidDel="00000000" w:rsidR="00000000" w:rsidRPr="00000000">
        <w:rPr>
          <w:i w:val="0"/>
          <w:color w:val="000000"/>
          <w:sz w:val="28"/>
          <w:szCs w:val="28"/>
          <w:rtl w:val="0"/>
        </w:rPr>
        <w:t xml:space="preserve">Istituto Comprensivo "E. Solvay/D. Alighieri"</w:t>
      </w:r>
      <w:r w:rsidDel="00000000" w:rsidR="00000000" w:rsidRPr="00000000">
        <w:rPr>
          <w:rtl w:val="0"/>
        </w:rPr>
      </w:r>
    </w:p>
    <w:p w:rsidR="00000000" w:rsidDel="00000000" w:rsidP="00000000" w:rsidRDefault="00000000" w:rsidRPr="00000000" w14:paraId="00000004">
      <w:pPr>
        <w:pStyle w:val="Heading4"/>
        <w:spacing w:before="0" w:lineRule="auto"/>
        <w:jc w:val="center"/>
        <w:rPr>
          <w:sz w:val="28"/>
          <w:szCs w:val="28"/>
        </w:rPr>
      </w:pPr>
      <w:r w:rsidDel="00000000" w:rsidR="00000000" w:rsidRPr="00000000">
        <w:rPr>
          <w:i w:val="0"/>
          <w:color w:val="000000"/>
          <w:sz w:val="28"/>
          <w:szCs w:val="28"/>
          <w:rtl w:val="0"/>
        </w:rPr>
        <w:t xml:space="preserve">VIA ERNESTO SOLVAY 31, 57016 - ROSIGNANO MARITTIMO (LI)</w:t>
      </w:r>
      <w:r w:rsidDel="00000000" w:rsidR="00000000" w:rsidRPr="00000000">
        <w:rPr>
          <w:rtl w:val="0"/>
        </w:rPr>
      </w:r>
    </w:p>
    <w:p w:rsidR="00000000" w:rsidDel="00000000" w:rsidP="00000000" w:rsidRDefault="00000000" w:rsidRPr="00000000" w14:paraId="00000005">
      <w:pPr>
        <w:pStyle w:val="Heading4"/>
        <w:spacing w:before="0" w:lineRule="auto"/>
        <w:jc w:val="center"/>
        <w:rPr>
          <w:sz w:val="28"/>
          <w:szCs w:val="28"/>
        </w:rPr>
      </w:pPr>
      <w:r w:rsidDel="00000000" w:rsidR="00000000" w:rsidRPr="00000000">
        <w:rPr>
          <w:i w:val="0"/>
          <w:color w:val="000000"/>
          <w:sz w:val="28"/>
          <w:szCs w:val="28"/>
          <w:rtl w:val="0"/>
        </w:rPr>
        <w:t xml:space="preserve">Tel.: 0586764609 - C.F.: 92137870496 - C.M.: LIIC818003</w:t>
      </w:r>
      <w:r w:rsidDel="00000000" w:rsidR="00000000" w:rsidRPr="00000000">
        <w:rPr>
          <w:rtl w:val="0"/>
        </w:rPr>
      </w:r>
    </w:p>
    <w:p w:rsidR="00000000" w:rsidDel="00000000" w:rsidP="00000000" w:rsidRDefault="00000000" w:rsidRPr="00000000" w14:paraId="00000006">
      <w:pPr>
        <w:pStyle w:val="Heading4"/>
        <w:spacing w:before="0" w:lineRule="auto"/>
        <w:jc w:val="center"/>
        <w:rPr>
          <w:sz w:val="28"/>
          <w:szCs w:val="28"/>
        </w:rPr>
      </w:pPr>
      <w:r w:rsidDel="00000000" w:rsidR="00000000" w:rsidRPr="00000000">
        <w:rPr>
          <w:i w:val="0"/>
          <w:color w:val="000000"/>
          <w:sz w:val="28"/>
          <w:szCs w:val="28"/>
          <w:rtl w:val="0"/>
        </w:rPr>
        <w:t xml:space="preserve">E-mail: liic818003@istruzione.it - Pec: liic818003@pec.istruzione.it</w:t>
      </w:r>
      <w:r w:rsidDel="00000000" w:rsidR="00000000" w:rsidRPr="00000000">
        <w:rPr>
          <w:rtl w:val="0"/>
        </w:rPr>
      </w:r>
    </w:p>
    <w:p w:rsidR="00000000" w:rsidDel="00000000" w:rsidP="00000000" w:rsidRDefault="00000000" w:rsidRPr="00000000" w14:paraId="00000007">
      <w:pPr>
        <w:spacing w:line="300" w:lineRule="auto"/>
        <w:jc w:val="both"/>
        <w:rPr>
          <w:i w:val="1"/>
          <w:sz w:val="24"/>
          <w:szCs w:val="24"/>
        </w:rPr>
      </w:pPr>
      <w:r w:rsidDel="00000000" w:rsidR="00000000" w:rsidRPr="00000000">
        <w:rPr>
          <w:rtl w:val="0"/>
        </w:rPr>
      </w:r>
    </w:p>
    <w:p w:rsidR="00000000" w:rsidDel="00000000" w:rsidP="00000000" w:rsidRDefault="00000000" w:rsidRPr="00000000" w14:paraId="00000008">
      <w:pPr>
        <w:spacing w:line="300" w:lineRule="auto"/>
        <w:jc w:val="both"/>
        <w:rPr/>
      </w:pPr>
      <w:r w:rsidDel="00000000" w:rsidR="00000000" w:rsidRPr="00000000">
        <w:rPr>
          <w:i w:val="1"/>
          <w:sz w:val="24"/>
          <w:szCs w:val="24"/>
          <w:rtl w:val="0"/>
        </w:rPr>
        <w:t xml:space="preserve">Protocollo come da segnatura</w:t>
      </w:r>
      <w:r w:rsidDel="00000000" w:rsidR="00000000" w:rsidRPr="00000000">
        <w:rPr>
          <w:rtl w:val="0"/>
        </w:rPr>
      </w:r>
    </w:p>
    <w:p w:rsidR="00000000" w:rsidDel="00000000" w:rsidP="00000000" w:rsidRDefault="00000000" w:rsidRPr="00000000" w14:paraId="00000009">
      <w:pPr>
        <w:spacing w:line="300" w:lineRule="auto"/>
        <w:jc w:val="both"/>
        <w:rPr/>
      </w:pPr>
      <w:r w:rsidDel="00000000" w:rsidR="00000000" w:rsidRPr="00000000">
        <w:rPr>
          <w:rtl w:val="0"/>
        </w:rPr>
      </w:r>
    </w:p>
    <w:p w:rsidR="00000000" w:rsidDel="00000000" w:rsidP="00000000" w:rsidRDefault="00000000" w:rsidRPr="00000000" w14:paraId="0000000A">
      <w:pPr>
        <w:spacing w:line="300" w:lineRule="auto"/>
        <w:jc w:val="right"/>
        <w:rPr/>
      </w:pPr>
      <w:r w:rsidDel="00000000" w:rsidR="00000000" w:rsidRPr="00000000">
        <w:rPr>
          <w:i w:val="1"/>
          <w:sz w:val="24"/>
          <w:szCs w:val="24"/>
          <w:rtl w:val="0"/>
        </w:rPr>
        <w:t xml:space="preserve">ROSIGNANO MARITTIMO</w:t>
      </w:r>
      <w:r w:rsidDel="00000000" w:rsidR="00000000" w:rsidRPr="00000000">
        <w:rPr>
          <w:sz w:val="24"/>
          <w:szCs w:val="24"/>
          <w:rtl w:val="0"/>
        </w:rPr>
        <w:t xml:space="preserve">, </w:t>
      </w:r>
      <w:r w:rsidDel="00000000" w:rsidR="00000000" w:rsidRPr="00000000">
        <w:rPr>
          <w:sz w:val="24"/>
          <w:szCs w:val="24"/>
          <w:shd w:fill="ffaeae" w:val="clear"/>
          <w:rtl w:val="0"/>
        </w:rPr>
        <w:t xml:space="preserve">{{data documento}}</w:t>
      </w:r>
      <w:r w:rsidDel="00000000" w:rsidR="00000000" w:rsidRPr="00000000">
        <w:rPr>
          <w:rtl w:val="0"/>
        </w:rPr>
      </w:r>
    </w:p>
    <w:p w:rsidR="00000000" w:rsidDel="00000000" w:rsidP="00000000" w:rsidRDefault="00000000" w:rsidRPr="00000000" w14:paraId="0000000B">
      <w:pPr>
        <w:spacing w:line="300" w:lineRule="auto"/>
        <w:jc w:val="both"/>
        <w:rPr/>
      </w:pPr>
      <w:r w:rsidDel="00000000" w:rsidR="00000000" w:rsidRPr="00000000">
        <w:rPr>
          <w:rtl w:val="0"/>
        </w:rPr>
      </w:r>
    </w:p>
    <w:p w:rsidR="00000000" w:rsidDel="00000000" w:rsidP="00000000" w:rsidRDefault="00000000" w:rsidRPr="00000000" w14:paraId="0000000C">
      <w:pPr>
        <w:spacing w:line="300" w:lineRule="auto"/>
        <w:jc w:val="both"/>
        <w:rPr/>
      </w:pPr>
      <w:r w:rsidDel="00000000" w:rsidR="00000000" w:rsidRPr="00000000">
        <w:rPr>
          <w:rtl w:val="0"/>
        </w:rPr>
      </w:r>
    </w:p>
    <w:p w:rsidR="00000000" w:rsidDel="00000000" w:rsidP="00000000" w:rsidRDefault="00000000" w:rsidRPr="00000000" w14:paraId="0000000D">
      <w:pPr>
        <w:spacing w:line="300" w:lineRule="auto"/>
        <w:jc w:val="both"/>
        <w:rPr/>
      </w:pPr>
      <w:r w:rsidDel="00000000" w:rsidR="00000000" w:rsidRPr="00000000">
        <w:rPr>
          <w:rtl w:val="0"/>
        </w:rPr>
      </w:r>
    </w:p>
    <w:p w:rsidR="00000000" w:rsidDel="00000000" w:rsidP="00000000" w:rsidRDefault="00000000" w:rsidRPr="00000000" w14:paraId="0000000E">
      <w:pPr>
        <w:spacing w:line="300" w:lineRule="auto"/>
        <w:jc w:val="both"/>
        <w:rPr/>
      </w:pPr>
      <w:r w:rsidDel="00000000" w:rsidR="00000000" w:rsidRPr="00000000">
        <w:rPr>
          <w:b w:val="1"/>
          <w:sz w:val="24"/>
          <w:szCs w:val="24"/>
          <w:rtl w:val="0"/>
        </w:rPr>
        <w:t xml:space="preserve">Oggetto: Decreto di pubblicazione della graduatoria definitiva - Avviso di selezione prot. n. </w:t>
      </w:r>
      <w:r w:rsidDel="00000000" w:rsidR="00000000" w:rsidRPr="00000000">
        <w:rPr>
          <w:b w:val="1"/>
          <w:sz w:val="24"/>
          <w:szCs w:val="24"/>
          <w:shd w:fill="ffaeae" w:val="clear"/>
          <w:rtl w:val="0"/>
        </w:rPr>
        <w:t xml:space="preserve">{{protocollo dell'avviso di selezione}}</w:t>
      </w:r>
      <w:r w:rsidDel="00000000" w:rsidR="00000000" w:rsidRPr="00000000">
        <w:rPr>
          <w:b w:val="1"/>
          <w:sz w:val="24"/>
          <w:szCs w:val="24"/>
          <w:rtl w:val="0"/>
        </w:rPr>
        <w:t xml:space="preserve"> per il reclutamento di una figura professionale per lo svolgimento dell’attività di Docente Tutor</w:t>
      </w:r>
      <w:r w:rsidDel="00000000" w:rsidR="00000000" w:rsidRPr="00000000">
        <w:rPr>
          <w:rtl w:val="0"/>
        </w:rPr>
      </w:r>
    </w:p>
    <w:p w:rsidR="00000000" w:rsidDel="00000000" w:rsidP="00000000" w:rsidRDefault="00000000" w:rsidRPr="00000000" w14:paraId="0000000F">
      <w:pPr>
        <w:spacing w:line="300" w:lineRule="auto"/>
        <w:jc w:val="both"/>
        <w:rPr/>
      </w:pPr>
      <w:r w:rsidDel="00000000" w:rsidR="00000000" w:rsidRPr="00000000">
        <w:rPr>
          <w:rtl w:val="0"/>
        </w:rPr>
      </w:r>
    </w:p>
    <w:p w:rsidR="00000000" w:rsidDel="00000000" w:rsidP="00000000" w:rsidRDefault="00000000" w:rsidRPr="00000000" w14:paraId="00000010">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11">
      <w:pPr>
        <w:spacing w:line="300" w:lineRule="auto"/>
        <w:jc w:val="both"/>
        <w:rPr/>
      </w:pPr>
      <w:r w:rsidDel="00000000" w:rsidR="00000000" w:rsidRPr="00000000">
        <w:rPr>
          <w:rtl w:val="0"/>
        </w:rPr>
      </w:r>
    </w:p>
    <w:p w:rsidR="00000000" w:rsidDel="00000000" w:rsidP="00000000" w:rsidRDefault="00000000" w:rsidRPr="00000000" w14:paraId="00000012">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013">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014">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p w:rsidR="00000000" w:rsidDel="00000000" w:rsidP="00000000" w:rsidRDefault="00000000" w:rsidRPr="00000000" w14:paraId="00000015">
      <w:pPr>
        <w:spacing w:line="300" w:lineRule="auto"/>
        <w:jc w:val="both"/>
        <w:rPr/>
      </w:pPr>
      <w:r w:rsidDel="00000000" w:rsidR="00000000" w:rsidRPr="00000000">
        <w:rPr>
          <w:rtl w:val="0"/>
        </w:rPr>
      </w:r>
    </w:p>
    <w:p w:rsidR="00000000" w:rsidDel="00000000" w:rsidP="00000000" w:rsidRDefault="00000000" w:rsidRPr="00000000" w14:paraId="00000016">
      <w:pPr>
        <w:pStyle w:val="Heading4"/>
        <w:jc w:val="center"/>
        <w:rPr/>
      </w:pPr>
      <w:r w:rsidDel="00000000" w:rsidR="00000000" w:rsidRPr="00000000">
        <w:rPr>
          <w:i w:val="0"/>
          <w:color w:val="000000"/>
          <w:sz w:val="32"/>
          <w:szCs w:val="32"/>
          <w:rtl w:val="0"/>
        </w:rPr>
        <w:t xml:space="preserve">il Dirigente Scolastico</w:t>
      </w:r>
      <w:r w:rsidDel="00000000" w:rsidR="00000000" w:rsidRPr="00000000">
        <w:rPr>
          <w:rtl w:val="0"/>
        </w:rPr>
      </w:r>
    </w:p>
    <w:p w:rsidR="00000000" w:rsidDel="00000000" w:rsidP="00000000" w:rsidRDefault="00000000" w:rsidRPr="00000000" w14:paraId="00000017">
      <w:pPr>
        <w:spacing w:line="300" w:lineRule="auto"/>
        <w:jc w:val="both"/>
        <w:rPr/>
      </w:pPr>
      <w:r w:rsidDel="00000000" w:rsidR="00000000" w:rsidRPr="00000000">
        <w:rPr>
          <w:rtl w:val="0"/>
        </w:rPr>
      </w:r>
    </w:p>
    <w:p w:rsidR="00000000" w:rsidDel="00000000" w:rsidP="00000000" w:rsidRDefault="00000000" w:rsidRPr="00000000" w14:paraId="00000018">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R.D. 18 novembre 1923, n. 2440, concernente l’amministrazione del Patrimonio e la Contabilità Generale dello Stato ed il relativo regolamento approvato con R.D. 23 maggio 1924, n. 827 e ss.mm.ii.;</w:t>
      </w:r>
      <w:r w:rsidDel="00000000" w:rsidR="00000000" w:rsidRPr="00000000">
        <w:rPr>
          <w:rtl w:val="0"/>
        </w:rPr>
      </w:r>
    </w:p>
    <w:p w:rsidR="00000000" w:rsidDel="00000000" w:rsidP="00000000" w:rsidRDefault="00000000" w:rsidRPr="00000000" w14:paraId="00000019">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D.I. n. 129/2018 "Regolamento recante istruzioni generali sulla gestione amministrativo-contabile delle istituzioni scolastiche, ai sensi dell’articolo 1, comma 143, della Legge 13 luglio 2015, n. 107";</w:t>
      </w:r>
      <w:r w:rsidDel="00000000" w:rsidR="00000000" w:rsidRPr="00000000">
        <w:rPr>
          <w:rtl w:val="0"/>
        </w:rPr>
      </w:r>
    </w:p>
    <w:p w:rsidR="00000000" w:rsidDel="00000000" w:rsidP="00000000" w:rsidRDefault="00000000" w:rsidRPr="00000000" w14:paraId="0000001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30 marzo 2001, n. 165 recante “Norme generali sull’ordinamento del lavoro alle dipendenze delle Amministrazioni Pubbliche” e ss.mm.ii.;</w:t>
      </w:r>
      <w:r w:rsidDel="00000000" w:rsidR="00000000" w:rsidRPr="00000000">
        <w:rPr>
          <w:rtl w:val="0"/>
        </w:rPr>
      </w:r>
    </w:p>
    <w:p w:rsidR="00000000" w:rsidDel="00000000" w:rsidP="00000000" w:rsidRDefault="00000000" w:rsidRPr="00000000" w14:paraId="0000001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7 agosto 1990, n. 241 “Nuove norme in materia di procedimento amministrativo e di diritto di accesso ai documenti amministrativi” e ss.mm.ii.;</w:t>
      </w:r>
      <w:r w:rsidDel="00000000" w:rsidR="00000000" w:rsidRPr="00000000">
        <w:rPr>
          <w:rtl w:val="0"/>
        </w:rPr>
      </w:r>
    </w:p>
    <w:p w:rsidR="00000000" w:rsidDel="00000000" w:rsidP="00000000" w:rsidRDefault="00000000" w:rsidRPr="00000000" w14:paraId="0000001C">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p w:rsidR="00000000" w:rsidDel="00000000" w:rsidP="00000000" w:rsidRDefault="00000000" w:rsidRPr="00000000" w14:paraId="0000001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D.P.R. 8 marzo 1999, n. 275, concernente il Regolamento recante norme in materia di autonomia delle Istituzioni Scolastiche, ai sensi dell'art. 21 della Legge 15 marzo 1997, n. 59;</w:t>
      </w:r>
      <w:r w:rsidDel="00000000" w:rsidR="00000000" w:rsidRPr="00000000">
        <w:rPr>
          <w:rtl w:val="0"/>
        </w:rPr>
      </w:r>
    </w:p>
    <w:p w:rsidR="00000000" w:rsidDel="00000000" w:rsidP="00000000" w:rsidRDefault="00000000" w:rsidRPr="00000000" w14:paraId="0000001E">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13 luglio 2015 n. 107, concernente “Riforma del sistema nazionale di istruzione e formazione e delega per il riordino delle disposizioni legislative vigenti”;</w:t>
      </w:r>
      <w:r w:rsidDel="00000000" w:rsidR="00000000" w:rsidRPr="00000000">
        <w:rPr>
          <w:rtl w:val="0"/>
        </w:rPr>
      </w:r>
    </w:p>
    <w:p w:rsidR="00000000" w:rsidDel="00000000" w:rsidP="00000000" w:rsidRDefault="00000000" w:rsidRPr="00000000" w14:paraId="0000001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D.L. 16 luglio 2020, n. 76 recante Misure urgenti per la semplificazione e l'innovazione digitale (GU Serie Generale n.178 del 16-07-2020 - Suppl. Ordinario n. 24)</w:t>
      </w:r>
      <w:r w:rsidDel="00000000" w:rsidR="00000000" w:rsidRPr="00000000">
        <w:rPr>
          <w:rtl w:val="0"/>
        </w:rPr>
      </w:r>
    </w:p>
    <w:p w:rsidR="00000000" w:rsidDel="00000000" w:rsidP="00000000" w:rsidRDefault="00000000" w:rsidRPr="00000000" w14:paraId="0000002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16 aprile 1994, n.297, recante, “</w:t>
      </w:r>
      <w:r w:rsidDel="00000000" w:rsidR="00000000" w:rsidRPr="00000000">
        <w:rPr>
          <w:i w:val="1"/>
          <w:sz w:val="24"/>
          <w:szCs w:val="24"/>
          <w:rtl w:val="0"/>
        </w:rPr>
        <w:t xml:space="preserve">Approvazione del testo unico delle disposizioni legislative vigenti in materia di istruzione, relative alle scuole di ogni ordine e grado</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1">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10 marzo 2000, n.62, recante, “</w:t>
      </w:r>
      <w:r w:rsidDel="00000000" w:rsidR="00000000" w:rsidRPr="00000000">
        <w:rPr>
          <w:i w:val="1"/>
          <w:sz w:val="24"/>
          <w:szCs w:val="24"/>
          <w:rtl w:val="0"/>
        </w:rPr>
        <w:t xml:space="preserve">Norme per la parità scolastica e disposizioni sul diritto allo studio e all’istruzione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2">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7 marzo 2005, n.82, recante il “</w:t>
      </w:r>
      <w:r w:rsidDel="00000000" w:rsidR="00000000" w:rsidRPr="00000000">
        <w:rPr>
          <w:i w:val="1"/>
          <w:sz w:val="24"/>
          <w:szCs w:val="24"/>
          <w:rtl w:val="0"/>
        </w:rPr>
        <w:t xml:space="preserve">Codice dell’amministrazione digitale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14 marzo 2013, n.33, recante “</w:t>
      </w:r>
      <w:r w:rsidDel="00000000" w:rsidR="00000000" w:rsidRPr="00000000">
        <w:rPr>
          <w:i w:val="1"/>
          <w:sz w:val="24"/>
          <w:szCs w:val="24"/>
          <w:rtl w:val="0"/>
        </w:rPr>
        <w:t xml:space="preserve">Riordino della disciplina riguardante il diritto di accesso civico e gli obblighi di pubblicità, trasparenza e diffusione di informazioni da parte delle pubbliche amministrazioni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4">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30 dicembre 2020, n. 178, recante “Bilancio di previsione dello Stato per l’anno finanziario 2021 e bilancio pluriennale per il triennio 2021-2023”;</w:t>
      </w:r>
      <w:r w:rsidDel="00000000" w:rsidR="00000000" w:rsidRPr="00000000">
        <w:rPr>
          <w:rtl w:val="0"/>
        </w:rPr>
      </w:r>
    </w:p>
    <w:p w:rsidR="00000000" w:rsidDel="00000000" w:rsidP="00000000" w:rsidRDefault="00000000" w:rsidRPr="00000000" w14:paraId="00000025">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29 dicembre 2022, n. 197, recante “Bilancio di previsione dello Stato per l'anno finanziario 2023 e bilancio pluriennale per il triennio 2023-2025” (GU Serie Generale n.303 del 29-12-2022 - Suppl. Ordinario n. 43);</w:t>
      </w:r>
      <w:r w:rsidDel="00000000" w:rsidR="00000000" w:rsidRPr="00000000">
        <w:rPr>
          <w:rtl w:val="0"/>
        </w:rPr>
      </w:r>
    </w:p>
    <w:p w:rsidR="00000000" w:rsidDel="00000000" w:rsidP="00000000" w:rsidRDefault="00000000" w:rsidRPr="00000000" w14:paraId="00000026">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11 della Legge 16 gennaio 2003, n. 3, recante “Disposizioni ordinamentali in materia di pubblica amministrazione”, in forza del quale “ogni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2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3 della Legge 13 agosto 2010, n. 136, recante il “Piano straordinario contro le mafie, nonché delega al Governo in materia di normativa antimafia”;</w:t>
      </w:r>
      <w:r w:rsidDel="00000000" w:rsidR="00000000" w:rsidRPr="00000000">
        <w:rPr>
          <w:rtl w:val="0"/>
        </w:rPr>
      </w:r>
    </w:p>
    <w:p w:rsidR="00000000" w:rsidDel="00000000" w:rsidP="00000000" w:rsidRDefault="00000000" w:rsidRPr="00000000" w14:paraId="00000028">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Determinazione ANAC n. 4 del 7 luglio 2011, recante le “Linee guida sulla tracciabilità dei flussi finanziari ai sensi dell’articolo 3 della legge 13 agosto 2010, n. 136”, (già modificata con Determinazione n. 556 del 31/05/2017 e con Delibera n. 371 del 27 luglio 2022) e da ultimo con Delibera n.585 del 19 dicembre 2023;</w:t>
      </w:r>
      <w:r w:rsidDel="00000000" w:rsidR="00000000" w:rsidRPr="00000000">
        <w:rPr>
          <w:rtl w:val="0"/>
        </w:rPr>
      </w:r>
    </w:p>
    <w:p w:rsidR="00000000" w:rsidDel="00000000" w:rsidP="00000000" w:rsidRDefault="00000000" w:rsidRPr="00000000" w14:paraId="00000029">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del CIPE n. 63 del 26 novembre 2020 che introduce la normativa attuativa della riforma del CUP;</w:t>
      </w:r>
      <w:r w:rsidDel="00000000" w:rsidR="00000000" w:rsidRPr="00000000">
        <w:rPr>
          <w:rtl w:val="0"/>
        </w:rPr>
      </w:r>
    </w:p>
    <w:p w:rsidR="00000000" w:rsidDel="00000000" w:rsidP="00000000" w:rsidRDefault="00000000" w:rsidRPr="00000000" w14:paraId="0000002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QUADERNO N. 3 del Ministero dell’Istruzione, del novembre 2020, nell’attuale versione Terzo aggiornamento Dicembre 2024, recante Istruzioni per il conferimento di incarichi individuali;</w:t>
      </w:r>
      <w:r w:rsidDel="00000000" w:rsidR="00000000" w:rsidRPr="00000000">
        <w:rPr>
          <w:rtl w:val="0"/>
        </w:rPr>
      </w:r>
    </w:p>
    <w:p w:rsidR="00000000" w:rsidDel="00000000" w:rsidP="00000000" w:rsidRDefault="00000000" w:rsidRPr="00000000" w14:paraId="0000002B">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Piano Triennale dell’Offerta Formativa (PTOF) per l’as. 2024/2025;</w:t>
      </w:r>
      <w:r w:rsidDel="00000000" w:rsidR="00000000" w:rsidRPr="00000000">
        <w:rPr>
          <w:rtl w:val="0"/>
        </w:rPr>
      </w:r>
    </w:p>
    <w:p w:rsidR="00000000" w:rsidDel="00000000" w:rsidP="00000000" w:rsidRDefault="00000000" w:rsidRPr="00000000" w14:paraId="0000002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Programma Annuale E.F. 2025 approvato dall’Istituto con delibera del CdI prot. n. 71 del 12.02.2025;</w:t>
      </w:r>
      <w:r w:rsidDel="00000000" w:rsidR="00000000" w:rsidRPr="00000000">
        <w:rPr>
          <w:rtl w:val="0"/>
        </w:rPr>
      </w:r>
    </w:p>
    <w:p w:rsidR="00000000" w:rsidDel="00000000" w:rsidP="00000000" w:rsidRDefault="00000000" w:rsidRPr="00000000" w14:paraId="0000002D">
      <w:pPr>
        <w:spacing w:line="300" w:lineRule="auto"/>
        <w:jc w:val="both"/>
        <w:rPr/>
      </w:pPr>
      <w:r w:rsidDel="00000000" w:rsidR="00000000" w:rsidRPr="00000000">
        <w:rPr>
          <w:b w:val="1"/>
          <w:sz w:val="24"/>
          <w:szCs w:val="24"/>
          <w:rtl w:val="0"/>
        </w:rPr>
        <w:t xml:space="preserve">PRESO ATTO</w:t>
      </w:r>
      <w:r w:rsidDel="00000000" w:rsidR="00000000" w:rsidRPr="00000000">
        <w:rPr>
          <w:sz w:val="24"/>
          <w:szCs w:val="24"/>
          <w:rtl w:val="0"/>
        </w:rPr>
        <w:t xml:space="preserve"> che la linea di finanziamento che interessa codesta scuola è:</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2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documento autorizzativo, accordo di concessione prot. n. 39163 del 03/03/2024, che consente l'attuazione del progetto M4C1I2.1-2023-1222-P-43294 dal titolo "A scuola passa il Futuro" per un importo pari a €65991.04;</w:t>
      </w:r>
      <w:r w:rsidDel="00000000" w:rsidR="00000000" w:rsidRPr="00000000">
        <w:rPr>
          <w:rtl w:val="0"/>
        </w:rPr>
      </w:r>
    </w:p>
    <w:p w:rsidR="00000000" w:rsidDel="00000000" w:rsidP="00000000" w:rsidRDefault="00000000" w:rsidRPr="00000000" w14:paraId="00000030">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decreto prot. n. 3301 del 25/03/2024 di formale assunzione al Programma Annuale E.F. 2024 del finanziamento citato;</w:t>
      </w:r>
      <w:r w:rsidDel="00000000" w:rsidR="00000000" w:rsidRPr="00000000">
        <w:rPr>
          <w:rtl w:val="0"/>
        </w:rPr>
      </w:r>
    </w:p>
    <w:p w:rsidR="00000000" w:rsidDel="00000000" w:rsidP="00000000" w:rsidRDefault="00000000" w:rsidRPr="00000000" w14:paraId="00000031">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propria azione di disseminazione, comunicazione, sensibilizzazione e pubblicizzazione del progetto, prot. 4369 del 22/04/2024;</w:t>
      </w:r>
      <w:r w:rsidDel="00000000" w:rsidR="00000000" w:rsidRPr="00000000">
        <w:rPr>
          <w:rtl w:val="0"/>
        </w:rPr>
      </w:r>
    </w:p>
    <w:p w:rsidR="00000000" w:rsidDel="00000000" w:rsidP="00000000" w:rsidRDefault="00000000" w:rsidRPr="00000000" w14:paraId="00000032">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n. 12 del 27/02/2024 del Consiglio di Istituto di adesione al progetto;</w:t>
      </w:r>
      <w:r w:rsidDel="00000000" w:rsidR="00000000" w:rsidRPr="00000000">
        <w:rPr>
          <w:rtl w:val="0"/>
        </w:rPr>
      </w:r>
    </w:p>
    <w:p w:rsidR="00000000" w:rsidDel="00000000" w:rsidP="00000000" w:rsidRDefault="00000000" w:rsidRPr="00000000" w14:paraId="00000033">
      <w:pPr>
        <w:spacing w:line="300" w:lineRule="auto"/>
        <w:jc w:val="both"/>
        <w:rPr/>
      </w:pPr>
      <w:r w:rsidDel="00000000" w:rsidR="00000000" w:rsidRPr="00000000">
        <w:rPr>
          <w:b w:val="1"/>
          <w:sz w:val="24"/>
          <w:szCs w:val="24"/>
          <w:rtl w:val="0"/>
        </w:rPr>
        <w:t xml:space="preserve">VISTO e richiamato in preambolo</w:t>
      </w:r>
      <w:r w:rsidDel="00000000" w:rsidR="00000000" w:rsidRPr="00000000">
        <w:rPr>
          <w:sz w:val="24"/>
          <w:szCs w:val="24"/>
          <w:rtl w:val="0"/>
        </w:rPr>
        <w:t xml:space="preserve"> il decreto di avvio prot. n. </w:t>
      </w:r>
      <w:r w:rsidDel="00000000" w:rsidR="00000000" w:rsidRPr="00000000">
        <w:rPr>
          <w:sz w:val="24"/>
          <w:szCs w:val="24"/>
          <w:shd w:fill="ffaeae" w:val="clear"/>
          <w:rtl w:val="0"/>
        </w:rPr>
        <w:t xml:space="preserve">{{protocollo del decreto di avvio}}</w:t>
      </w:r>
      <w:r w:rsidDel="00000000" w:rsidR="00000000" w:rsidRPr="00000000">
        <w:rPr>
          <w:sz w:val="24"/>
          <w:szCs w:val="24"/>
          <w:rtl w:val="0"/>
        </w:rPr>
        <w:t xml:space="preserve"> della procedura di selezione per il conferimento dell’incarico in oggetto;</w:t>
      </w:r>
      <w:r w:rsidDel="00000000" w:rsidR="00000000" w:rsidRPr="00000000">
        <w:rPr>
          <w:rtl w:val="0"/>
        </w:rPr>
      </w:r>
    </w:p>
    <w:p w:rsidR="00000000" w:rsidDel="00000000" w:rsidP="00000000" w:rsidRDefault="00000000" w:rsidRPr="00000000" w14:paraId="00000034">
      <w:pPr>
        <w:spacing w:line="300" w:lineRule="auto"/>
        <w:jc w:val="both"/>
        <w:rPr/>
      </w:pPr>
      <w:r w:rsidDel="00000000" w:rsidR="00000000" w:rsidRPr="00000000">
        <w:rPr>
          <w:b w:val="1"/>
          <w:sz w:val="24"/>
          <w:szCs w:val="24"/>
          <w:rtl w:val="0"/>
        </w:rPr>
        <w:t xml:space="preserve">VISTO e richiamato in preambolo</w:t>
      </w:r>
      <w:r w:rsidDel="00000000" w:rsidR="00000000" w:rsidRPr="00000000">
        <w:rPr>
          <w:sz w:val="24"/>
          <w:szCs w:val="24"/>
          <w:rtl w:val="0"/>
        </w:rPr>
        <w:t xml:space="preserve"> l’Avviso di selezione prot. n. </w:t>
      </w:r>
      <w:r w:rsidDel="00000000" w:rsidR="00000000" w:rsidRPr="00000000">
        <w:rPr>
          <w:sz w:val="24"/>
          <w:szCs w:val="24"/>
          <w:shd w:fill="ffaeae" w:val="clear"/>
          <w:rtl w:val="0"/>
        </w:rPr>
        <w:t xml:space="preserve">{{protocollo dell'avviso di selezione}}</w:t>
      </w:r>
      <w:r w:rsidDel="00000000" w:rsidR="00000000" w:rsidRPr="00000000">
        <w:rPr>
          <w:sz w:val="24"/>
          <w:szCs w:val="24"/>
          <w:rtl w:val="0"/>
        </w:rPr>
        <w:t xml:space="preserve"> che fissa i criteri, le modalità di presentazione ed i termini di scadenza delle istanze pervenute per l’incarico in oggetto;</w:t>
      </w:r>
      <w:r w:rsidDel="00000000" w:rsidR="00000000" w:rsidRPr="00000000">
        <w:rPr>
          <w:rtl w:val="0"/>
        </w:rPr>
      </w:r>
    </w:p>
    <w:p w:rsidR="00000000" w:rsidDel="00000000" w:rsidP="00000000" w:rsidRDefault="00000000" w:rsidRPr="00000000" w14:paraId="00000035">
      <w:pPr>
        <w:spacing w:line="300" w:lineRule="auto"/>
        <w:jc w:val="both"/>
        <w:rPr/>
      </w:pPr>
      <w:r w:rsidDel="00000000" w:rsidR="00000000" w:rsidRPr="00000000">
        <w:rPr>
          <w:b w:val="1"/>
          <w:sz w:val="24"/>
          <w:szCs w:val="24"/>
          <w:rtl w:val="0"/>
        </w:rPr>
        <w:t xml:space="preserve">RILEVATA</w:t>
      </w:r>
      <w:r w:rsidDel="00000000" w:rsidR="00000000" w:rsidRPr="00000000">
        <w:rPr>
          <w:sz w:val="24"/>
          <w:szCs w:val="24"/>
          <w:rtl w:val="0"/>
        </w:rPr>
        <w:t xml:space="preserve"> la necessità di provvedere al conferimento dell’incarico in oggetto, al fine di garantire la realizzazione delle attività didattico-formative di cui all’oggetto;</w:t>
      </w:r>
      <w:r w:rsidDel="00000000" w:rsidR="00000000" w:rsidRPr="00000000">
        <w:rPr>
          <w:rtl w:val="0"/>
        </w:rPr>
      </w:r>
    </w:p>
    <w:p w:rsidR="00000000" w:rsidDel="00000000" w:rsidP="00000000" w:rsidRDefault="00000000" w:rsidRPr="00000000" w14:paraId="00000036">
      <w:pPr>
        <w:spacing w:line="300" w:lineRule="auto"/>
        <w:jc w:val="both"/>
        <w:rPr/>
      </w:pPr>
      <w:r w:rsidDel="00000000" w:rsidR="00000000" w:rsidRPr="00000000">
        <w:rPr>
          <w:b w:val="1"/>
          <w:sz w:val="24"/>
          <w:szCs w:val="24"/>
          <w:rtl w:val="0"/>
        </w:rPr>
        <w:t xml:space="preserve">CONSIDERATO</w:t>
      </w:r>
      <w:r w:rsidDel="00000000" w:rsidR="00000000" w:rsidRPr="00000000">
        <w:rPr>
          <w:sz w:val="24"/>
          <w:szCs w:val="24"/>
          <w:rtl w:val="0"/>
        </w:rPr>
        <w:t xml:space="preserve"> che il termine di presentazione delle candidature, fissato per </w:t>
      </w:r>
      <w:r w:rsidDel="00000000" w:rsidR="00000000" w:rsidRPr="00000000">
        <w:rPr>
          <w:sz w:val="24"/>
          <w:szCs w:val="24"/>
          <w:shd w:fill="ffaeae" w:val="clear"/>
          <w:rtl w:val="0"/>
        </w:rPr>
        <w:t xml:space="preserve">{{termine di presentazione istanze}}</w:t>
      </w:r>
      <w:r w:rsidDel="00000000" w:rsidR="00000000" w:rsidRPr="00000000">
        <w:rPr>
          <w:sz w:val="24"/>
          <w:szCs w:val="24"/>
          <w:rtl w:val="0"/>
        </w:rPr>
        <w:t xml:space="preserve">, è scaduto;</w:t>
      </w:r>
      <w:r w:rsidDel="00000000" w:rsidR="00000000" w:rsidRPr="00000000">
        <w:rPr>
          <w:rtl w:val="0"/>
        </w:rPr>
      </w:r>
    </w:p>
    <w:p w:rsidR="00000000" w:rsidDel="00000000" w:rsidP="00000000" w:rsidRDefault="00000000" w:rsidRPr="00000000" w14:paraId="0000003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di approvazione della graduatoria provvisoria prot. n. </w:t>
      </w:r>
      <w:r w:rsidDel="00000000" w:rsidR="00000000" w:rsidRPr="00000000">
        <w:rPr>
          <w:sz w:val="24"/>
          <w:szCs w:val="24"/>
          <w:shd w:fill="ffaeae" w:val="clear"/>
          <w:rtl w:val="0"/>
        </w:rPr>
        <w:t xml:space="preserve">{{protocollo di pubblicazione della graduatoria provvisoria}}</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38">
      <w:pPr>
        <w:spacing w:line="300" w:lineRule="auto"/>
        <w:jc w:val="both"/>
        <w:rPr/>
      </w:pPr>
      <w:r w:rsidDel="00000000" w:rsidR="00000000" w:rsidRPr="00000000">
        <w:rPr>
          <w:b w:val="1"/>
          <w:sz w:val="24"/>
          <w:szCs w:val="24"/>
          <w:rtl w:val="0"/>
        </w:rPr>
        <w:t xml:space="preserve">CONSIDERATO</w:t>
      </w:r>
      <w:r w:rsidDel="00000000" w:rsidR="00000000" w:rsidRPr="00000000">
        <w:rPr>
          <w:sz w:val="24"/>
          <w:szCs w:val="24"/>
          <w:rtl w:val="0"/>
        </w:rPr>
        <w:t xml:space="preserve">  che non sono pervenuti reclami avverso la graduatoria provvisoria;</w:t>
      </w:r>
      <w:r w:rsidDel="00000000" w:rsidR="00000000" w:rsidRPr="00000000">
        <w:rPr>
          <w:rtl w:val="0"/>
        </w:rPr>
      </w:r>
    </w:p>
    <w:p w:rsidR="00000000" w:rsidDel="00000000" w:rsidP="00000000" w:rsidRDefault="00000000" w:rsidRPr="00000000" w14:paraId="00000039">
      <w:pPr>
        <w:spacing w:line="300" w:lineRule="auto"/>
        <w:jc w:val="both"/>
        <w:rPr/>
      </w:pPr>
      <w:r w:rsidDel="00000000" w:rsidR="00000000" w:rsidRPr="00000000">
        <w:rPr>
          <w:b w:val="1"/>
          <w:sz w:val="24"/>
          <w:szCs w:val="24"/>
          <w:rtl w:val="0"/>
        </w:rPr>
        <w:t xml:space="preserve">EFFETTUATA</w:t>
      </w:r>
      <w:r w:rsidDel="00000000" w:rsidR="00000000" w:rsidRPr="00000000">
        <w:rPr>
          <w:sz w:val="24"/>
          <w:szCs w:val="24"/>
          <w:rtl w:val="0"/>
        </w:rPr>
        <w:t xml:space="preserve"> una valutazione di opportunità affinché non si verifichino conflitti di interesse e/o relazionali con colleghi, studenti e famiglie, tenuto conto altresì dell'autonomia professionale richiesta nell'espletamento delle loro attività (art. 26, CCNL 2006-2009 - Comparto scuola);</w:t>
      </w:r>
      <w:r w:rsidDel="00000000" w:rsidR="00000000" w:rsidRPr="00000000">
        <w:rPr>
          <w:rtl w:val="0"/>
        </w:rPr>
      </w:r>
    </w:p>
    <w:p w:rsidR="00000000" w:rsidDel="00000000" w:rsidP="00000000" w:rsidRDefault="00000000" w:rsidRPr="00000000" w14:paraId="0000003A">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della Funzione Pubblica n. 2/2008;</w:t>
      </w:r>
      <w:r w:rsidDel="00000000" w:rsidR="00000000" w:rsidRPr="00000000">
        <w:rPr>
          <w:rtl w:val="0"/>
        </w:rPr>
      </w:r>
    </w:p>
    <w:p w:rsidR="00000000" w:rsidDel="00000000" w:rsidP="00000000" w:rsidRDefault="00000000" w:rsidRPr="00000000" w14:paraId="0000003B">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in particolare l’art. 43 comma 3 del citato decreto Interministeriale n. 129 del 28 agosto 2018 che consente all’istituzione scolastica la stipula di contratti di prestazione d’opera con esperti per particolari attività ed insegnamenti, al fine di garantire l’arricchimento dell’offerta formativa nonché la realizzazione di specifici programmi di ricerca e sperimentazione;</w:t>
      </w:r>
      <w:r w:rsidDel="00000000" w:rsidR="00000000" w:rsidRPr="00000000">
        <w:rPr>
          <w:rtl w:val="0"/>
        </w:rPr>
      </w:r>
    </w:p>
    <w:p w:rsidR="00000000" w:rsidDel="00000000" w:rsidP="00000000" w:rsidRDefault="00000000" w:rsidRPr="00000000" w14:paraId="0000003C">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n. 2 del 2 febbraio 2009 del Ministero del Lavoro che regolamenta i compensi, gli aspetti fiscali e contributivi per gli incarichi ed impieghi nella P.A.;</w:t>
      </w:r>
      <w:r w:rsidDel="00000000" w:rsidR="00000000" w:rsidRPr="00000000">
        <w:rPr>
          <w:rtl w:val="0"/>
        </w:rPr>
      </w:r>
    </w:p>
    <w:p w:rsidR="00000000" w:rsidDel="00000000" w:rsidP="00000000" w:rsidRDefault="00000000" w:rsidRPr="00000000" w14:paraId="0000003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CCNL del 18 gennaio 2024, recante il “Contratto Collettivo Nazionale di Lavoro del personale del comparto “Istruzione e Ricerca” Periodo 2019-2021”;</w:t>
      </w:r>
      <w:r w:rsidDel="00000000" w:rsidR="00000000" w:rsidRPr="00000000">
        <w:rPr>
          <w:rtl w:val="0"/>
        </w:rPr>
      </w:r>
    </w:p>
    <w:p w:rsidR="00000000" w:rsidDel="00000000" w:rsidP="00000000" w:rsidRDefault="00000000" w:rsidRPr="00000000" w14:paraId="0000003E">
      <w:pPr>
        <w:spacing w:line="300" w:lineRule="auto"/>
        <w:jc w:val="both"/>
        <w:rPr/>
      </w:pPr>
      <w:r w:rsidDel="00000000" w:rsidR="00000000" w:rsidRPr="00000000">
        <w:rPr>
          <w:i w:val="1"/>
          <w:sz w:val="24"/>
          <w:szCs w:val="24"/>
          <w:rtl w:val="0"/>
        </w:rPr>
        <w:t xml:space="preserve">tutto ciò visto e rilevato, che costituisce parte integrante del presente provvedimento,</w:t>
      </w:r>
      <w:r w:rsidDel="00000000" w:rsidR="00000000" w:rsidRPr="00000000">
        <w:rPr>
          <w:rtl w:val="0"/>
        </w:rPr>
      </w:r>
    </w:p>
    <w:p w:rsidR="00000000" w:rsidDel="00000000" w:rsidP="00000000" w:rsidRDefault="00000000" w:rsidRPr="00000000" w14:paraId="0000003F">
      <w:pPr>
        <w:pStyle w:val="Heading3"/>
        <w:jc w:val="center"/>
        <w:rPr>
          <w:sz w:val="24"/>
          <w:szCs w:val="24"/>
        </w:rPr>
      </w:pPr>
      <w:r w:rsidDel="00000000" w:rsidR="00000000" w:rsidRPr="00000000">
        <w:rPr>
          <w:i w:val="0"/>
          <w:color w:val="000000"/>
          <w:sz w:val="24"/>
          <w:szCs w:val="24"/>
          <w:rtl w:val="0"/>
        </w:rPr>
        <w:t xml:space="preserve">DECRETA</w:t>
      </w:r>
      <w:r w:rsidDel="00000000" w:rsidR="00000000" w:rsidRPr="00000000">
        <w:rPr>
          <w:sz w:val="24"/>
          <w:szCs w:val="24"/>
          <w:rtl w:val="0"/>
        </w:rPr>
        <w:t xml:space="preserve"> </w:t>
      </w:r>
      <w:r w:rsidDel="00000000" w:rsidR="00000000" w:rsidRPr="00000000">
        <w:rPr>
          <w:i w:val="0"/>
          <w:color w:val="000000"/>
          <w:sz w:val="24"/>
          <w:szCs w:val="24"/>
          <w:rtl w:val="0"/>
        </w:rPr>
        <w:t xml:space="preserve">LA PUBBLICAZIONE ALL’ALBO DELL’ISTITUTO DELLA GRADUATORIA DEFINITIVA DI SELEZIONE</w:t>
      </w:r>
      <w:r w:rsidDel="00000000" w:rsidR="00000000" w:rsidRPr="00000000">
        <w:rPr>
          <w:sz w:val="24"/>
          <w:szCs w:val="24"/>
          <w:rtl w:val="0"/>
        </w:rPr>
        <w:t xml:space="preserve"> </w:t>
      </w:r>
      <w:r w:rsidDel="00000000" w:rsidR="00000000" w:rsidRPr="00000000">
        <w:rPr>
          <w:i w:val="0"/>
          <w:color w:val="000000"/>
          <w:sz w:val="24"/>
          <w:szCs w:val="24"/>
          <w:rtl w:val="0"/>
        </w:rPr>
        <w:t xml:space="preserve">PER LA FIGURA DI </w:t>
      </w:r>
      <w:r w:rsidDel="00000000" w:rsidR="00000000" w:rsidRPr="00000000">
        <w:rPr>
          <w:color w:val="000000"/>
          <w:sz w:val="24"/>
          <w:szCs w:val="24"/>
          <w:rtl w:val="0"/>
        </w:rPr>
        <w:t xml:space="preserve">DOCENTE TUTOR</w:t>
      </w:r>
      <w:r w:rsidDel="00000000" w:rsidR="00000000" w:rsidRPr="00000000">
        <w:rPr>
          <w:rtl w:val="0"/>
        </w:rPr>
      </w:r>
    </w:p>
    <w:p w:rsidR="00000000" w:rsidDel="00000000" w:rsidP="00000000" w:rsidRDefault="00000000" w:rsidRPr="00000000" w14:paraId="00000040">
      <w:pPr>
        <w:pStyle w:val="Heading3"/>
        <w:jc w:val="center"/>
        <w:rPr>
          <w:sz w:val="24"/>
          <w:szCs w:val="24"/>
        </w:rPr>
      </w:pPr>
      <w:r w:rsidDel="00000000" w:rsidR="00000000" w:rsidRPr="00000000">
        <w:rPr>
          <w:i w:val="0"/>
          <w:color w:val="000000"/>
          <w:sz w:val="24"/>
          <w:szCs w:val="24"/>
          <w:rtl w:val="0"/>
        </w:rPr>
        <w:t xml:space="preserve">GRADUATORIA</w:t>
      </w:r>
      <w:r w:rsidDel="00000000" w:rsidR="00000000" w:rsidRPr="00000000">
        <w:rPr>
          <w:rtl w:val="0"/>
        </w:rPr>
      </w:r>
    </w:p>
    <w:tbl>
      <w:tblPr>
        <w:tblStyle w:val="Table1"/>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3120"/>
        <w:gridCol w:w="3120"/>
        <w:tblGridChange w:id="0">
          <w:tblGrid>
            <w:gridCol w:w="3120"/>
            <w:gridCol w:w="3120"/>
            <w:gridCol w:w="31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1">
            <w:pPr>
              <w:keepNext w:val="1"/>
              <w:jc w:val="left"/>
              <w:rPr/>
            </w:pPr>
            <w:r w:rsidDel="00000000" w:rsidR="00000000" w:rsidRPr="00000000">
              <w:rPr>
                <w:b w:val="1"/>
                <w:rtl w:val="0"/>
              </w:rPr>
              <w:t xml:space="preserve">POSIZIONE IN GRADUATORIA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2">
            <w:pPr>
              <w:keepNext w:val="1"/>
              <w:jc w:val="left"/>
              <w:rPr/>
            </w:pPr>
            <w:r w:rsidDel="00000000" w:rsidR="00000000" w:rsidRPr="00000000">
              <w:rPr>
                <w:b w:val="1"/>
                <w:rtl w:val="0"/>
              </w:rPr>
              <w:t xml:space="preserve">NOME E COGNOME DEL CANDIDATO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3">
            <w:pPr>
              <w:keepNext w:val="1"/>
              <w:jc w:val="left"/>
              <w:rPr/>
            </w:pPr>
            <w:r w:rsidDel="00000000" w:rsidR="00000000" w:rsidRPr="00000000">
              <w:rPr>
                <w:b w:val="1"/>
                <w:rtl w:val="0"/>
              </w:rPr>
              <w:t xml:space="preserve">PUNTEGGIO TOTALE ASSEGNATO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4">
            <w:pPr>
              <w:keepNext w:val="1"/>
              <w:jc w:val="left"/>
              <w:rPr/>
            </w:pPr>
            <w:r w:rsidDel="00000000" w:rsidR="00000000" w:rsidRPr="00000000">
              <w:rPr>
                <w:b w:val="1"/>
                <w:rtl w:val="0"/>
              </w:rPr>
              <w:t xml:space="preserve">____________________</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5">
            <w:pPr>
              <w:keepNext w:val="1"/>
              <w:jc w:val="left"/>
              <w:rPr/>
            </w:pPr>
            <w:r w:rsidDel="00000000" w:rsidR="00000000" w:rsidRPr="00000000">
              <w:rPr>
                <w:b w:val="1"/>
                <w:rtl w:val="0"/>
              </w:rPr>
              <w:t xml:space="preserve">____________________</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6">
            <w:pPr>
              <w:keepNext w:val="1"/>
              <w:jc w:val="left"/>
              <w:rPr/>
            </w:pPr>
            <w:r w:rsidDel="00000000" w:rsidR="00000000" w:rsidRPr="00000000">
              <w:rPr>
                <w:b w:val="1"/>
                <w:rtl w:val="0"/>
              </w:rPr>
              <w:t xml:space="preserve">____________________</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7">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8">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9">
            <w:pP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A">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B">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C">
            <w:pP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D">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E">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F">
            <w:pP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0">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1">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3">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4">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5">
            <w:pP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6">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7">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8">
            <w:pPr>
              <w:rPr/>
            </w:pPr>
            <w:r w:rsidDel="00000000" w:rsidR="00000000" w:rsidRPr="00000000">
              <w:rPr>
                <w:rtl w:val="0"/>
              </w:rPr>
            </w:r>
          </w:p>
        </w:tc>
      </w:tr>
    </w:tbl>
    <w:p w:rsidR="00000000" w:rsidDel="00000000" w:rsidP="00000000" w:rsidRDefault="00000000" w:rsidRPr="00000000" w14:paraId="00000059">
      <w:pPr>
        <w:spacing w:line="300" w:lineRule="auto"/>
        <w:jc w:val="both"/>
        <w:rPr/>
      </w:pPr>
      <w:r w:rsidDel="00000000" w:rsidR="00000000" w:rsidRPr="00000000">
        <w:rPr>
          <w:sz w:val="24"/>
          <w:szCs w:val="24"/>
          <w:rtl w:val="0"/>
        </w:rPr>
        <w:t xml:space="preserve">Avverso la presente graduatoria definitiva è ammesso Ricorso al TAR o, in alternativa, ricorso straordinario al Capo dello Stato nelle forme e nei termini previsti dalla Legge. Il Responsabile del Procedimento è il Dirigente Scolastico.</w:t>
        <w:br w:type="textWrapping"/>
        <w:t xml:space="preserve">La presente graduatoria sarà pubblicata sul sito web dell’Istituzione Scolastica https://www.iceral.edu.it/ per la massima diffusione, nella sezione Albo online e nell’apposita sezione all’uopo dedicata.</w:t>
      </w:r>
      <w:r w:rsidDel="00000000" w:rsidR="00000000" w:rsidRPr="00000000">
        <w:rPr>
          <w:rtl w:val="0"/>
        </w:rPr>
      </w:r>
    </w:p>
    <w:p w:rsidR="00000000" w:rsidDel="00000000" w:rsidP="00000000" w:rsidRDefault="00000000" w:rsidRPr="00000000" w14:paraId="0000005A">
      <w:pPr>
        <w:spacing w:line="300" w:lineRule="auto"/>
        <w:jc w:val="right"/>
        <w:rPr/>
      </w:pPr>
      <w:r w:rsidDel="00000000" w:rsidR="00000000" w:rsidRPr="00000000">
        <w:rPr>
          <w:sz w:val="24"/>
          <w:szCs w:val="24"/>
          <w:rtl w:val="0"/>
        </w:rPr>
        <w:t xml:space="preserve">Il Dirigente Scolastico</w:t>
        <w:br w:type="textWrapping"/>
        <w:t xml:space="preserve">Elisabetta Libralato</w:t>
        <w:br w:type="textWrapping"/>
        <w:t xml:space="preserve">Documento informatico firmato digitalmente ai sensi del D.Lgs. 82/2005,</w:t>
        <w:br w:type="textWrapping"/>
        <w:t xml:space="preserve">il quale sostituisce il documento cartaceo e la firma autografa.</w:t>
      </w: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b w:val="1"/>
      <w:color w:val="5b9bd5"/>
    </w:rPr>
  </w:style>
  <w:style w:type="paragraph" w:styleId="Heading4">
    <w:name w:val="heading 4"/>
    <w:basedOn w:val="Normal"/>
    <w:next w:val="Normal"/>
    <w:pPr>
      <w:keepNext w:val="1"/>
      <w:keepLines w:val="1"/>
      <w:spacing w:after="0" w:before="200" w:lineRule="auto"/>
    </w:pPr>
    <w:rPr>
      <w:b w:val="1"/>
      <w:i w:val="1"/>
      <w:color w:val="5b9bd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ListParagraph">
    <w:name w:val="List Paragraph"/>
    <w:next w:val="List Paragraph"/>
    <w:pPr>
      <w:keepNext w:val="0"/>
      <w:keepLines w:val="0"/>
      <w:spacing w:after="0" w:before="0" w:line="240" w:lineRule="auto"/>
      <w:ind w:start="720" w:end="0" w:firstLine="0"/>
      <w:contextualSpacing w:val="1"/>
    </w:pPr>
  </w:style>
  <w:style w:type="table" w:styleId="TableGrid">
    <w:name w:val="Table Grid"/>
    <w:basedOn w:val="TableNormal"/>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hBtFzPuO3JEfMnfkku+nB71iLA==">CgMxLjA4AHIhMVRHVXVpRjhQaEM1NVhycGtreTk4aUx3QUpnYWE0VGZP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